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FC" w:rsidRDefault="001E14FC" w:rsidP="00FE37A3">
      <w:pPr>
        <w:pStyle w:val="1"/>
        <w:framePr w:w="4434" w:h="1606" w:wrap="auto" w:x="1201" w:y="-383"/>
      </w:pPr>
      <w:r>
        <w:drawing>
          <wp:anchor distT="36195" distB="36195" distL="6401435" distR="6401435" simplePos="0" relativeHeight="251659264" behindDoc="1" locked="0" layoutInCell="1" allowOverlap="1" wp14:anchorId="7D826972" wp14:editId="0F142903">
            <wp:simplePos x="0" y="0"/>
            <wp:positionH relativeFrom="margin">
              <wp:posOffset>2971800</wp:posOffset>
            </wp:positionH>
            <wp:positionV relativeFrom="paragraph">
              <wp:posOffset>-1742440</wp:posOffset>
            </wp:positionV>
            <wp:extent cx="714375" cy="876300"/>
            <wp:effectExtent l="0" t="0" r="952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Б</w:t>
      </w:r>
      <w:r>
        <w:t>А</w:t>
      </w:r>
      <w:r>
        <w:rPr>
          <w:sz w:val="24"/>
        </w:rPr>
        <w:t>Ш</w:t>
      </w:r>
      <w:r>
        <w:rPr>
          <w:rFonts w:ascii="Lucida Sans Unicode" w:hAnsi="Lucida Sans Unicode" w:cs="Lucida Sans Unicode"/>
          <w:sz w:val="24"/>
          <w:lang w:val="be-BY"/>
        </w:rPr>
        <w:t>Ҡ</w:t>
      </w:r>
      <w:r>
        <w:t>О</w:t>
      </w:r>
      <w:r>
        <w:rPr>
          <w:sz w:val="24"/>
        </w:rPr>
        <w:t>РТ</w:t>
      </w:r>
      <w:r>
        <w:t>ОС</w:t>
      </w:r>
      <w:r>
        <w:rPr>
          <w:sz w:val="24"/>
        </w:rPr>
        <w:t>ТАН</w:t>
      </w:r>
      <w:r>
        <w:t xml:space="preserve">  </w:t>
      </w:r>
      <w:r>
        <w:rPr>
          <w:sz w:val="24"/>
        </w:rPr>
        <w:t>РЕ</w:t>
      </w:r>
      <w:r>
        <w:t>С</w:t>
      </w:r>
      <w:r>
        <w:rPr>
          <w:sz w:val="24"/>
        </w:rPr>
        <w:t>ПУБЛИКА</w:t>
      </w:r>
      <w:r>
        <w:rPr>
          <w:rFonts w:ascii="Times New Roman" w:hAnsi="Times New Roman"/>
          <w:sz w:val="24"/>
          <w:lang w:val="be-BY"/>
        </w:rPr>
        <w:t>Һ</w:t>
      </w:r>
      <w:r>
        <w:rPr>
          <w:sz w:val="24"/>
        </w:rPr>
        <w:t>Ы</w:t>
      </w:r>
    </w:p>
    <w:p w:rsidR="001E14FC" w:rsidRDefault="001E14FC" w:rsidP="00FE37A3">
      <w:pPr>
        <w:framePr w:w="4434" w:h="1606" w:hSpace="180" w:wrap="auto" w:vAnchor="text" w:hAnchor="page" w:x="1201" w:y="-383"/>
        <w:jc w:val="center"/>
        <w:rPr>
          <w:rFonts w:ascii="TimBashk" w:hAnsi="TimBashk"/>
          <w:b/>
          <w:noProof/>
          <w:sz w:val="22"/>
        </w:rPr>
      </w:pPr>
      <w:r>
        <w:rPr>
          <w:rFonts w:ascii="TimBashk" w:hAnsi="TimBashk"/>
          <w:b/>
          <w:noProof/>
        </w:rPr>
        <w:t>Б</w:t>
      </w:r>
      <w:r>
        <w:rPr>
          <w:b/>
          <w:noProof/>
          <w:lang w:val="be-BY"/>
        </w:rPr>
        <w:t>Ө</w:t>
      </w:r>
      <w:r>
        <w:rPr>
          <w:rFonts w:ascii="TimBashk" w:hAnsi="TimBashk"/>
          <w:b/>
          <w:noProof/>
        </w:rPr>
        <w:t>РЙ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Н РАЙОНЫ</w:t>
      </w:r>
    </w:p>
    <w:p w:rsidR="001E14FC" w:rsidRDefault="001E14FC" w:rsidP="00FE37A3">
      <w:pPr>
        <w:pStyle w:val="a3"/>
        <w:framePr w:h="1606" w:wrap="auto" w:x="1201" w:y="-383"/>
        <w:rPr>
          <w:rFonts w:ascii="Times New Roman" w:hAnsi="Times New Roman"/>
          <w:lang w:val="be-BY"/>
        </w:rPr>
      </w:pPr>
      <w:r>
        <w:t xml:space="preserve"> МУНИЦИПАЛЬ РАЙОНЫНЫ</w:t>
      </w:r>
      <w:r>
        <w:rPr>
          <w:rFonts w:ascii="Times New Roman" w:hAnsi="Times New Roman"/>
          <w:lang w:val="be-BY"/>
        </w:rPr>
        <w:t>Ң</w:t>
      </w:r>
    </w:p>
    <w:p w:rsidR="001E14FC" w:rsidRDefault="001E14FC" w:rsidP="00FE37A3">
      <w:pPr>
        <w:pStyle w:val="a3"/>
        <w:framePr w:h="1606" w:wrap="auto" w:x="1201" w:y="-383"/>
        <w:rPr>
          <w:sz w:val="24"/>
        </w:rPr>
      </w:pPr>
      <w:r>
        <w:t xml:space="preserve">  ТИМЕР  АУЫЛ СОВЕТЫ </w:t>
      </w:r>
    </w:p>
    <w:p w:rsidR="001E14FC" w:rsidRPr="00153EFA" w:rsidRDefault="001E14FC" w:rsidP="00FE37A3">
      <w:pPr>
        <w:framePr w:w="4434" w:h="1606" w:hSpace="180" w:wrap="auto" w:vAnchor="text" w:hAnchor="page" w:x="1201" w:y="-383"/>
        <w:jc w:val="center"/>
        <w:rPr>
          <w:rFonts w:ascii="a_Timer Bashkir" w:hAnsi="a_Timer Bashkir" w:cs="Lucida Sans Unicode"/>
          <w:b/>
          <w:noProof/>
          <w:sz w:val="20"/>
          <w:lang w:val="be-BY"/>
        </w:rPr>
      </w:pPr>
      <w:r>
        <w:rPr>
          <w:rFonts w:ascii="TimBashk" w:hAnsi="TimBashk"/>
          <w:b/>
          <w:noProof/>
        </w:rPr>
        <w:t xml:space="preserve"> АУЫЛ  БИЛ</w:t>
      </w:r>
      <w:r>
        <w:rPr>
          <w:b/>
          <w:noProof/>
          <w:lang w:val="be-BY"/>
        </w:rPr>
        <w:t>Ә</w:t>
      </w:r>
      <w:r>
        <w:rPr>
          <w:rFonts w:ascii="TimBashk" w:hAnsi="TimBashk"/>
          <w:b/>
          <w:noProof/>
        </w:rPr>
        <w:t>М</w:t>
      </w:r>
      <w:r>
        <w:rPr>
          <w:b/>
          <w:noProof/>
          <w:lang w:val="be-BY"/>
        </w:rPr>
        <w:t>ӘҺ</w:t>
      </w:r>
      <w:r>
        <w:rPr>
          <w:rFonts w:ascii="TimBashk" w:hAnsi="TimBashk"/>
          <w:b/>
          <w:noProof/>
        </w:rPr>
        <w:t xml:space="preserve">Е </w:t>
      </w:r>
      <w:r>
        <w:rPr>
          <w:rFonts w:ascii="TimBashk" w:hAnsi="TimBashk"/>
          <w:b/>
          <w:noProof/>
          <w:lang w:val="be-BY"/>
        </w:rPr>
        <w:t xml:space="preserve"> </w:t>
      </w:r>
      <w:r>
        <w:rPr>
          <w:rFonts w:ascii="TimBashk" w:hAnsi="TimBashk"/>
          <w:b/>
          <w:noProof/>
        </w:rPr>
        <w:t xml:space="preserve">СОВЕТЫ 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СОВЕТ СЕЛЬСКОГО ПОСЕЛЕНИЯ  ТИМИРОВСКИЙ СЕЛЬСОВЕТ МУНИЦИПАЛЬНОГО РАЙОНА БУРЗЯНСКИЙ  РАЙОН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  <w:rPr>
          <w:rFonts w:ascii="TimBashk" w:hAnsi="TimBashk"/>
          <w:b/>
          <w:noProof/>
        </w:rPr>
      </w:pPr>
      <w:r>
        <w:rPr>
          <w:rFonts w:ascii="TimBashk" w:hAnsi="TimBashk"/>
          <w:b/>
          <w:noProof/>
        </w:rPr>
        <w:t>РЕСПУБЛИКИ  БАШКОРТОСТАН</w:t>
      </w:r>
    </w:p>
    <w:p w:rsidR="001E14FC" w:rsidRDefault="001E14FC" w:rsidP="001E14FC">
      <w:pPr>
        <w:framePr w:w="4383" w:h="1732" w:hSpace="181" w:wrap="notBeside" w:vAnchor="text" w:hAnchor="page" w:x="7056" w:y="-129"/>
        <w:jc w:val="center"/>
      </w:pPr>
    </w:p>
    <w:p w:rsidR="001E14FC" w:rsidRDefault="00FE37A3" w:rsidP="001E14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17292" wp14:editId="28F50389">
                <wp:simplePos x="0" y="0"/>
                <wp:positionH relativeFrom="column">
                  <wp:posOffset>-376555</wp:posOffset>
                </wp:positionH>
                <wp:positionV relativeFrom="paragraph">
                  <wp:posOffset>1136015</wp:posOffset>
                </wp:positionV>
                <wp:extent cx="65151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65pt,89.45pt" to="483.35pt,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1E14FC">
        <w:rPr>
          <w:noProof/>
        </w:rPr>
        <w:drawing>
          <wp:anchor distT="36195" distB="36195" distL="6401435" distR="6401435" simplePos="0" relativeHeight="251660288" behindDoc="1" locked="0" layoutInCell="1" allowOverlap="1" wp14:anchorId="0F266932" wp14:editId="4F9E604E">
            <wp:simplePos x="0" y="0"/>
            <wp:positionH relativeFrom="margin">
              <wp:posOffset>2647950</wp:posOffset>
            </wp:positionH>
            <wp:positionV relativeFrom="paragraph">
              <wp:posOffset>0</wp:posOffset>
            </wp:positionV>
            <wp:extent cx="714375" cy="8763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4FC" w:rsidRDefault="001E14FC" w:rsidP="001E14FC">
      <w:pPr>
        <w:rPr>
          <w:b/>
          <w:lang w:val="be-BY"/>
        </w:rPr>
      </w:pPr>
      <w:r>
        <w:rPr>
          <w:b/>
        </w:rPr>
        <w:t xml:space="preserve">     </w:t>
      </w:r>
      <w:r>
        <w:rPr>
          <w:b/>
          <w:lang w:val="be-BY"/>
        </w:rPr>
        <w:t xml:space="preserve">                 </w:t>
      </w:r>
      <w:r w:rsidRPr="00933C75">
        <w:rPr>
          <w:b/>
        </w:rPr>
        <w:t xml:space="preserve">         </w:t>
      </w:r>
    </w:p>
    <w:p w:rsidR="003F6CF9" w:rsidRPr="00F3602D" w:rsidRDefault="003F6CF9" w:rsidP="003F6CF9">
      <w:pPr>
        <w:rPr>
          <w:b/>
          <w:sz w:val="32"/>
          <w:szCs w:val="32"/>
        </w:rPr>
      </w:pPr>
      <w:r w:rsidRPr="00290D19">
        <w:rPr>
          <w:b/>
          <w:sz w:val="32"/>
          <w:szCs w:val="32"/>
        </w:rPr>
        <w:t xml:space="preserve">    </w:t>
      </w:r>
      <w:r w:rsidRPr="00F3602D">
        <w:rPr>
          <w:b/>
          <w:sz w:val="32"/>
          <w:szCs w:val="32"/>
        </w:rPr>
        <w:t>КАРАР                                                                         РЕШЕНИЕ</w:t>
      </w:r>
    </w:p>
    <w:p w:rsidR="003F6CF9" w:rsidRPr="00F3602D" w:rsidRDefault="003F6CF9" w:rsidP="003F6CF9">
      <w:pPr>
        <w:rPr>
          <w:b/>
          <w:sz w:val="32"/>
          <w:szCs w:val="32"/>
        </w:rPr>
      </w:pPr>
    </w:p>
    <w:p w:rsidR="003F6CF9" w:rsidRDefault="003F6CF9" w:rsidP="003F6CF9">
      <w:pPr>
        <w:rPr>
          <w:b/>
        </w:rPr>
      </w:pPr>
      <w:r w:rsidRPr="00F3602D">
        <w:rPr>
          <w:b/>
        </w:rPr>
        <w:t xml:space="preserve"> </w:t>
      </w:r>
      <w:r>
        <w:rPr>
          <w:b/>
        </w:rPr>
        <w:t>«</w:t>
      </w:r>
      <w:r w:rsidR="00B61DD9">
        <w:rPr>
          <w:b/>
        </w:rPr>
        <w:t>17</w:t>
      </w:r>
      <w:r>
        <w:rPr>
          <w:b/>
        </w:rPr>
        <w:t xml:space="preserve">» </w:t>
      </w:r>
      <w:r w:rsidR="00B61DD9">
        <w:rPr>
          <w:b/>
        </w:rPr>
        <w:t>март</w:t>
      </w:r>
      <w:r>
        <w:rPr>
          <w:b/>
          <w:lang w:val="be-BY"/>
        </w:rPr>
        <w:t xml:space="preserve"> </w:t>
      </w:r>
      <w:r>
        <w:rPr>
          <w:b/>
        </w:rPr>
        <w:t xml:space="preserve"> 201</w:t>
      </w:r>
      <w:r w:rsidR="00B61DD9">
        <w:rPr>
          <w:b/>
        </w:rPr>
        <w:t>7</w:t>
      </w:r>
      <w:r>
        <w:rPr>
          <w:b/>
        </w:rPr>
        <w:t xml:space="preserve"> йыл          </w:t>
      </w:r>
      <w:r w:rsidR="00B61DD9">
        <w:rPr>
          <w:b/>
        </w:rPr>
        <w:t xml:space="preserve">    </w:t>
      </w:r>
      <w:r>
        <w:rPr>
          <w:b/>
        </w:rPr>
        <w:t xml:space="preserve">              № 2</w:t>
      </w:r>
      <w:r w:rsidR="00B61DD9">
        <w:rPr>
          <w:b/>
        </w:rPr>
        <w:t>7</w:t>
      </w:r>
      <w:r>
        <w:rPr>
          <w:b/>
        </w:rPr>
        <w:t>-</w:t>
      </w:r>
      <w:r w:rsidR="00B61DD9">
        <w:rPr>
          <w:b/>
        </w:rPr>
        <w:t>14</w:t>
      </w:r>
      <w:r>
        <w:rPr>
          <w:b/>
        </w:rPr>
        <w:t>-</w:t>
      </w:r>
      <w:r w:rsidR="00B61DD9">
        <w:rPr>
          <w:b/>
        </w:rPr>
        <w:t>88</w:t>
      </w:r>
      <w:r>
        <w:rPr>
          <w:b/>
        </w:rPr>
        <w:t xml:space="preserve">                            «</w:t>
      </w:r>
      <w:r w:rsidR="00B61DD9">
        <w:rPr>
          <w:b/>
        </w:rPr>
        <w:t>17</w:t>
      </w:r>
      <w:r>
        <w:rPr>
          <w:b/>
        </w:rPr>
        <w:t xml:space="preserve">» </w:t>
      </w:r>
      <w:r w:rsidR="00B61DD9">
        <w:rPr>
          <w:b/>
        </w:rPr>
        <w:t>марта</w:t>
      </w:r>
      <w:r>
        <w:rPr>
          <w:b/>
        </w:rPr>
        <w:t xml:space="preserve"> 201</w:t>
      </w:r>
      <w:r w:rsidR="00B61DD9">
        <w:rPr>
          <w:b/>
        </w:rPr>
        <w:t>7</w:t>
      </w:r>
      <w:r>
        <w:rPr>
          <w:b/>
        </w:rPr>
        <w:t xml:space="preserve">  года</w:t>
      </w:r>
    </w:p>
    <w:p w:rsidR="003F6CF9" w:rsidRDefault="003F6CF9" w:rsidP="003F6CF9">
      <w:pPr>
        <w:rPr>
          <w:b/>
        </w:rPr>
      </w:pPr>
    </w:p>
    <w:p w:rsidR="00B61DD9" w:rsidRDefault="00B61DD9" w:rsidP="00B61D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B61DD9" w:rsidRPr="00B61DD9" w:rsidRDefault="00B61DD9" w:rsidP="00E67DCE">
      <w:pPr>
        <w:shd w:val="clear" w:color="auto" w:fill="FFFFFF"/>
        <w:jc w:val="both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67DCE">
        <w:rPr>
          <w:b/>
          <w:sz w:val="28"/>
          <w:szCs w:val="28"/>
        </w:rPr>
        <w:t xml:space="preserve">       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5C7575">
        <w:rPr>
          <w:sz w:val="28"/>
          <w:szCs w:val="28"/>
        </w:rPr>
        <w:t xml:space="preserve">О признании утратившим силу решение Совета сельского поселения Тимировский сельсовет  муниципального района Бурзянский район Республики Башкортостан от </w:t>
      </w:r>
      <w:r>
        <w:rPr>
          <w:sz w:val="28"/>
          <w:szCs w:val="28"/>
        </w:rPr>
        <w:t>23</w:t>
      </w:r>
      <w:r w:rsidRPr="005C75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C7575">
        <w:rPr>
          <w:sz w:val="28"/>
          <w:szCs w:val="28"/>
        </w:rPr>
        <w:t>.2016 года №27-</w:t>
      </w:r>
      <w:r>
        <w:rPr>
          <w:sz w:val="28"/>
          <w:szCs w:val="28"/>
        </w:rPr>
        <w:t>11</w:t>
      </w:r>
      <w:r w:rsidRPr="005C7575">
        <w:rPr>
          <w:sz w:val="28"/>
          <w:szCs w:val="28"/>
        </w:rPr>
        <w:t>-</w:t>
      </w:r>
      <w:r>
        <w:rPr>
          <w:sz w:val="28"/>
          <w:szCs w:val="28"/>
        </w:rPr>
        <w:t>70</w:t>
      </w:r>
      <w:r w:rsidRPr="005C7575">
        <w:rPr>
          <w:sz w:val="28"/>
          <w:szCs w:val="28"/>
        </w:rPr>
        <w:t xml:space="preserve"> </w:t>
      </w:r>
      <w:r w:rsidRPr="00B61DD9">
        <w:rPr>
          <w:sz w:val="28"/>
          <w:szCs w:val="28"/>
        </w:rPr>
        <w:t>«</w:t>
      </w:r>
      <w:hyperlink r:id="rId6" w:history="1">
        <w:r w:rsidRPr="00B61DD9">
          <w:rPr>
            <w:sz w:val="28"/>
            <w:szCs w:val="28"/>
          </w:rPr>
          <w:t>Об утверждении Устава  народной дружины сельского поселения Тимировский сельсовет муниципального района Бурзянский район и границ территории, на которой может быть создана и осуществлять свою деятельность народная дружина</w:t>
        </w:r>
      </w:hyperlink>
      <w:r w:rsidRPr="00B61DD9">
        <w:rPr>
          <w:sz w:val="28"/>
          <w:szCs w:val="28"/>
        </w:rPr>
        <w:t>»</w:t>
      </w:r>
    </w:p>
    <w:p w:rsidR="00B61DD9" w:rsidRPr="00885A3C" w:rsidRDefault="00B61DD9" w:rsidP="00B61DD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B61DD9" w:rsidRPr="00EF1497" w:rsidRDefault="00B61DD9" w:rsidP="00B61DD9">
      <w:pPr>
        <w:ind w:firstLine="708"/>
        <w:jc w:val="both"/>
        <w:rPr>
          <w:sz w:val="28"/>
          <w:szCs w:val="28"/>
        </w:rPr>
      </w:pPr>
      <w:r w:rsidRPr="00EF1497">
        <w:rPr>
          <w:sz w:val="28"/>
          <w:szCs w:val="28"/>
        </w:rPr>
        <w:t>Заслушав и обсудив информацию,</w:t>
      </w:r>
      <w:r>
        <w:rPr>
          <w:sz w:val="28"/>
          <w:szCs w:val="28"/>
        </w:rPr>
        <w:t xml:space="preserve"> рассмотрев протест прокурора Бурзянского района от 10.02.2017г. №4-2017</w:t>
      </w:r>
      <w:r w:rsidRPr="00EF1497">
        <w:rPr>
          <w:sz w:val="28"/>
          <w:szCs w:val="28"/>
        </w:rPr>
        <w:t xml:space="preserve"> Совет</w:t>
      </w:r>
      <w:r>
        <w:rPr>
          <w:sz w:val="28"/>
          <w:szCs w:val="28"/>
        </w:rPr>
        <w:t xml:space="preserve"> сельского поселения Тимировский сельсовет </w:t>
      </w:r>
      <w:r w:rsidRPr="00EF1497">
        <w:rPr>
          <w:sz w:val="28"/>
          <w:szCs w:val="28"/>
        </w:rPr>
        <w:t>муниципального района Бурзянский район Республики Башкортостан решил:</w:t>
      </w:r>
    </w:p>
    <w:p w:rsidR="00B61DD9" w:rsidRPr="00B61DD9" w:rsidRDefault="00B61DD9" w:rsidP="00B61DD9">
      <w:pPr>
        <w:shd w:val="clear" w:color="auto" w:fill="FFFFFF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C87864">
        <w:rPr>
          <w:sz w:val="28"/>
          <w:szCs w:val="28"/>
        </w:rPr>
        <w:t>Признать утратившим силу решение Совета</w:t>
      </w:r>
      <w:r>
        <w:rPr>
          <w:sz w:val="28"/>
          <w:szCs w:val="28"/>
        </w:rPr>
        <w:t xml:space="preserve"> сельского поселения Тимировский  сельсовет</w:t>
      </w:r>
      <w:r w:rsidRPr="00C87864">
        <w:rPr>
          <w:sz w:val="28"/>
          <w:szCs w:val="28"/>
        </w:rPr>
        <w:t xml:space="preserve"> муниципального района Бурзянский район Башкортостан от </w:t>
      </w:r>
      <w:r>
        <w:rPr>
          <w:sz w:val="28"/>
          <w:szCs w:val="28"/>
        </w:rPr>
        <w:t>23</w:t>
      </w:r>
      <w:r w:rsidRPr="005C7575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5C7575">
        <w:rPr>
          <w:sz w:val="28"/>
          <w:szCs w:val="28"/>
        </w:rPr>
        <w:t>.2016 года №27-</w:t>
      </w:r>
      <w:r>
        <w:rPr>
          <w:sz w:val="28"/>
          <w:szCs w:val="28"/>
        </w:rPr>
        <w:t>11</w:t>
      </w:r>
      <w:r w:rsidRPr="005C7575">
        <w:rPr>
          <w:sz w:val="28"/>
          <w:szCs w:val="28"/>
        </w:rPr>
        <w:t>-</w:t>
      </w:r>
      <w:r>
        <w:rPr>
          <w:sz w:val="28"/>
          <w:szCs w:val="28"/>
        </w:rPr>
        <w:t>70</w:t>
      </w:r>
      <w:r w:rsidRPr="005C7575">
        <w:rPr>
          <w:sz w:val="28"/>
          <w:szCs w:val="28"/>
        </w:rPr>
        <w:t xml:space="preserve"> </w:t>
      </w:r>
      <w:r w:rsidRPr="00B61DD9">
        <w:rPr>
          <w:sz w:val="28"/>
          <w:szCs w:val="28"/>
        </w:rPr>
        <w:t>«</w:t>
      </w:r>
      <w:hyperlink r:id="rId7" w:history="1">
        <w:r w:rsidRPr="00B61DD9">
          <w:rPr>
            <w:sz w:val="28"/>
            <w:szCs w:val="28"/>
          </w:rPr>
          <w:t>Об утверждении Устава  народной дружины сельского поселения Тимировский сельсовет муниципального района Бурзянский район и границ территории, на которой может быть создана и осуществлять свою деятельность народная дружина</w:t>
        </w:r>
      </w:hyperlink>
      <w:r w:rsidRPr="00B61DD9">
        <w:rPr>
          <w:sz w:val="28"/>
          <w:szCs w:val="28"/>
        </w:rPr>
        <w:t>»</w:t>
      </w:r>
    </w:p>
    <w:p w:rsidR="00B61DD9" w:rsidRPr="006E5294" w:rsidRDefault="00B61DD9" w:rsidP="00B61DD9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      </w:t>
      </w:r>
      <w:r w:rsidRPr="006E5294">
        <w:rPr>
          <w:sz w:val="28"/>
          <w:szCs w:val="28"/>
        </w:rPr>
        <w:t>2.Обнародовать настоящее решение на информационном стенде Администрации сельского поселения Тимировский сельсовет муниципального района Бурзянский район РБ по адресу: а также разместить на официальном сайте сельского поселения в сети интернет.</w:t>
      </w:r>
    </w:p>
    <w:p w:rsidR="00B61DD9" w:rsidRPr="006E5294" w:rsidRDefault="00B61DD9" w:rsidP="00B61DD9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E5294">
        <w:rPr>
          <w:sz w:val="28"/>
          <w:szCs w:val="28"/>
        </w:rPr>
        <w:t>3.Настоящее решение вступает в силу с момента его обнародования.</w:t>
      </w:r>
    </w:p>
    <w:p w:rsidR="00B61DD9" w:rsidRDefault="00B61DD9" w:rsidP="00B61DD9">
      <w:pPr>
        <w:autoSpaceDE w:val="0"/>
        <w:autoSpaceDN w:val="0"/>
        <w:adjustRightInd w:val="0"/>
        <w:spacing w:line="240" w:lineRule="exact"/>
        <w:ind w:right="113"/>
        <w:jc w:val="both"/>
        <w:rPr>
          <w:sz w:val="28"/>
          <w:szCs w:val="28"/>
        </w:rPr>
      </w:pPr>
    </w:p>
    <w:p w:rsidR="00B61DD9" w:rsidRDefault="00B61DD9" w:rsidP="00B61DD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61DD9" w:rsidRPr="00A1488B" w:rsidRDefault="00B61DD9" w:rsidP="00B61DD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</w:p>
    <w:p w:rsidR="00B61DD9" w:rsidRPr="006862A0" w:rsidRDefault="00B61DD9" w:rsidP="00B61DD9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Р.К. Арслангужина</w:t>
      </w:r>
    </w:p>
    <w:p w:rsidR="00B61DD9" w:rsidRDefault="00B61DD9" w:rsidP="00B61DD9"/>
    <w:p w:rsidR="00114C60" w:rsidRDefault="00114C60"/>
    <w:sectPr w:rsidR="00114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F1"/>
    <w:rsid w:val="00114C60"/>
    <w:rsid w:val="001E14FC"/>
    <w:rsid w:val="003F6CF9"/>
    <w:rsid w:val="00B148F1"/>
    <w:rsid w:val="00B61DD9"/>
    <w:rsid w:val="00E67DCE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customStyle="1" w:styleId="ConsTitle">
    <w:name w:val="ConsTitle"/>
    <w:uiPriority w:val="99"/>
    <w:rsid w:val="00B6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6CF9"/>
    <w:pPr>
      <w:keepNext/>
      <w:framePr w:w="4273" w:h="1876" w:hSpace="180" w:wrap="auto" w:vAnchor="text" w:hAnchor="page" w:x="1301" w:y="-129"/>
      <w:jc w:val="center"/>
      <w:outlineLvl w:val="0"/>
    </w:pPr>
    <w:rPr>
      <w:rFonts w:ascii="TimBashk" w:hAnsi="TimBashk"/>
      <w:b/>
      <w:noProof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styleId="a3">
    <w:name w:val="Body Text"/>
    <w:basedOn w:val="a"/>
    <w:link w:val="a4"/>
    <w:rsid w:val="003F6CF9"/>
    <w:pPr>
      <w:framePr w:w="4434" w:h="2655" w:hSpace="180" w:wrap="auto" w:vAnchor="text" w:hAnchor="page" w:x="1301" w:y="-128"/>
      <w:jc w:val="center"/>
    </w:pPr>
    <w:rPr>
      <w:rFonts w:ascii="TimBashk" w:hAnsi="TimBashk"/>
      <w:b/>
      <w:noProof/>
      <w:sz w:val="22"/>
    </w:rPr>
  </w:style>
  <w:style w:type="character" w:customStyle="1" w:styleId="a4">
    <w:name w:val="Основной текст Знак"/>
    <w:basedOn w:val="a0"/>
    <w:link w:val="a3"/>
    <w:rsid w:val="003F6CF9"/>
    <w:rPr>
      <w:rFonts w:ascii="TimBashk" w:eastAsia="Times New Roman" w:hAnsi="TimBashk" w:cs="Times New Roman"/>
      <w:b/>
      <w:noProof/>
      <w:szCs w:val="24"/>
      <w:lang w:eastAsia="ru-RU"/>
    </w:rPr>
  </w:style>
  <w:style w:type="paragraph" w:customStyle="1" w:styleId="ConsTitle">
    <w:name w:val="ConsTitle"/>
    <w:uiPriority w:val="99"/>
    <w:rsid w:val="00B61D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snoyar-sp.ru/index.php/dokumenty-s-01-01-2012/resheniya/295-ob-utverzhdenii-ustava-dobrovolnoj-narodnoj-druzhiny-selskogo-poseleniya-krasnoyarskij-selsovet-i-granits-territorii-na-kotoroj-mozhet-byt-sozdana-i-osushchestvlyat-svoyu-deyatelnost-dobrovolnaya-narodnaya-druzhina-selskogo-poseleniya-krasnoyarskij-sels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rasnoyar-sp.ru/index.php/dokumenty-s-01-01-2012/resheniya/295-ob-utverzhdenii-ustava-dobrovolnoj-narodnoj-druzhiny-selskogo-poseleniya-krasnoyarskij-selsovet-i-granits-territorii-na-kotoroj-mozhet-byt-sozdana-i-osushchestvlyat-svoyu-deyatelnost-dobrovolnaya-narodnaya-druzhina-selskogo-poseleniya-krasnoyarskij-sels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</dc:creator>
  <cp:lastModifiedBy>Разина</cp:lastModifiedBy>
  <cp:revision>3</cp:revision>
  <cp:lastPrinted>2017-04-03T05:30:00Z</cp:lastPrinted>
  <dcterms:created xsi:type="dcterms:W3CDTF">2017-04-03T05:32:00Z</dcterms:created>
  <dcterms:modified xsi:type="dcterms:W3CDTF">2017-04-03T05:49:00Z</dcterms:modified>
</cp:coreProperties>
</file>