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34" w:rsidRPr="00D46A9D" w:rsidRDefault="00F87D34" w:rsidP="004F2182">
      <w:pPr>
        <w:keepNext/>
        <w:framePr w:w="4651" w:h="1876" w:hSpace="180" w:wrap="auto" w:vAnchor="text" w:hAnchor="page" w:x="1347" w:y="-445"/>
        <w:spacing w:after="0" w:line="240" w:lineRule="auto"/>
        <w:jc w:val="center"/>
        <w:outlineLvl w:val="0"/>
        <w:rPr>
          <w:rFonts w:ascii="TimBashk" w:eastAsia="Times New Roman" w:hAnsi="TimBashk"/>
          <w:b/>
          <w:noProof/>
          <w:lang w:val="ba-RU" w:eastAsia="ru-RU"/>
        </w:rPr>
      </w:pPr>
      <w:bookmarkStart w:id="0" w:name="_GoBack"/>
      <w:r w:rsidRPr="00D46A9D">
        <w:rPr>
          <w:rFonts w:ascii="TimBashk" w:eastAsia="Times New Roman" w:hAnsi="TimBashk"/>
          <w:b/>
          <w:noProof/>
          <w:lang w:eastAsia="ru-RU"/>
        </w:rPr>
        <w:t>БАШ</w:t>
      </w:r>
      <w:r w:rsidRPr="00D46A9D">
        <w:rPr>
          <w:rFonts w:ascii="Lucida Sans Unicode" w:eastAsia="Times New Roman" w:hAnsi="Lucida Sans Unicode" w:cs="Lucida Sans Unicode"/>
          <w:b/>
          <w:noProof/>
          <w:lang w:val="be-BY" w:eastAsia="ru-RU"/>
        </w:rPr>
        <w:t>Ҡ</w:t>
      </w:r>
      <w:r w:rsidRPr="00D46A9D">
        <w:rPr>
          <w:rFonts w:ascii="TimBashk" w:eastAsia="Times New Roman" w:hAnsi="TimBashk"/>
          <w:b/>
          <w:noProof/>
          <w:lang w:eastAsia="ru-RU"/>
        </w:rPr>
        <w:t>ОРТОСТАН</w:t>
      </w:r>
      <w:r w:rsidR="00D46A9D">
        <w:rPr>
          <w:rFonts w:ascii="TimBashk" w:eastAsia="Times New Roman" w:hAnsi="TimBashk"/>
          <w:b/>
          <w:noProof/>
          <w:lang w:val="ba-RU" w:eastAsia="ru-RU"/>
        </w:rPr>
        <w:t xml:space="preserve"> </w:t>
      </w:r>
      <w:r w:rsidRPr="00D46A9D">
        <w:rPr>
          <w:rFonts w:ascii="TimBashk" w:eastAsia="Times New Roman" w:hAnsi="TimBashk"/>
          <w:b/>
          <w:noProof/>
          <w:lang w:eastAsia="ru-RU"/>
        </w:rPr>
        <w:t>РЕСПУБЛИКА</w:t>
      </w:r>
      <w:r w:rsidRPr="00D46A9D">
        <w:rPr>
          <w:rFonts w:ascii="Times New Roman" w:eastAsia="Times New Roman" w:hAnsi="Times New Roman"/>
          <w:b/>
          <w:noProof/>
          <w:lang w:val="be-BY" w:eastAsia="ru-RU"/>
        </w:rPr>
        <w:t>Һ</w:t>
      </w:r>
      <w:r w:rsidRPr="00D46A9D">
        <w:rPr>
          <w:rFonts w:ascii="TimBashk" w:eastAsia="Times New Roman" w:hAnsi="TimBashk"/>
          <w:b/>
          <w:noProof/>
          <w:lang w:eastAsia="ru-RU"/>
        </w:rPr>
        <w:t>Ы</w:t>
      </w:r>
      <w:r w:rsidR="00D46A9D" w:rsidRPr="00D46A9D">
        <w:rPr>
          <w:rFonts w:ascii="TimBashk" w:eastAsia="Times New Roman" w:hAnsi="TimBashk"/>
          <w:b/>
          <w:noProof/>
          <w:lang w:eastAsia="ru-RU"/>
        </w:rPr>
        <w:t>НЫ</w:t>
      </w:r>
      <w:r w:rsidR="00D46A9D" w:rsidRPr="00D46A9D">
        <w:rPr>
          <w:rFonts w:ascii="TimBashk" w:eastAsia="Times New Roman" w:hAnsi="TimBashk"/>
          <w:b/>
          <w:noProof/>
          <w:lang w:val="ba-RU" w:eastAsia="ru-RU"/>
        </w:rPr>
        <w:t>Ң</w:t>
      </w:r>
    </w:p>
    <w:p w:rsidR="00F87D34" w:rsidRPr="00D46A9D" w:rsidRDefault="00F87D34" w:rsidP="004F2182">
      <w:pPr>
        <w:framePr w:w="4651" w:h="1876" w:hSpace="180" w:wrap="auto" w:vAnchor="text" w:hAnchor="page" w:x="1347" w:y="-445"/>
        <w:spacing w:after="0" w:line="240" w:lineRule="auto"/>
        <w:jc w:val="center"/>
        <w:rPr>
          <w:rFonts w:ascii="TimBashk" w:eastAsia="Times New Roman" w:hAnsi="TimBashk"/>
          <w:b/>
          <w:noProof/>
          <w:lang w:eastAsia="ru-RU"/>
        </w:rPr>
      </w:pPr>
      <w:r w:rsidRPr="00D46A9D">
        <w:rPr>
          <w:rFonts w:ascii="TimBashk" w:eastAsia="Times New Roman" w:hAnsi="TimBashk"/>
          <w:b/>
          <w:noProof/>
          <w:lang w:eastAsia="ru-RU"/>
        </w:rPr>
        <w:t>Б</w:t>
      </w:r>
      <w:r w:rsidRPr="00D46A9D">
        <w:rPr>
          <w:rFonts w:ascii="Times New Roman" w:eastAsia="Times New Roman" w:hAnsi="Times New Roman"/>
          <w:b/>
          <w:noProof/>
          <w:lang w:val="be-BY" w:eastAsia="ru-RU"/>
        </w:rPr>
        <w:t>Ө</w:t>
      </w:r>
      <w:r w:rsidRPr="00D46A9D">
        <w:rPr>
          <w:rFonts w:ascii="TimBashk" w:eastAsia="Times New Roman" w:hAnsi="TimBashk"/>
          <w:b/>
          <w:noProof/>
          <w:lang w:eastAsia="ru-RU"/>
        </w:rPr>
        <w:t>РЙ</w:t>
      </w:r>
      <w:r w:rsidRPr="00D46A9D">
        <w:rPr>
          <w:rFonts w:ascii="Times New Roman" w:eastAsia="Times New Roman" w:hAnsi="Times New Roman"/>
          <w:b/>
          <w:noProof/>
          <w:lang w:val="be-BY" w:eastAsia="ru-RU"/>
        </w:rPr>
        <w:t>Ә</w:t>
      </w:r>
      <w:r w:rsidRPr="00D46A9D">
        <w:rPr>
          <w:rFonts w:ascii="TimBashk" w:eastAsia="Times New Roman" w:hAnsi="TimBashk"/>
          <w:b/>
          <w:noProof/>
          <w:lang w:eastAsia="ru-RU"/>
        </w:rPr>
        <w:t>Н РАЙОНЫ</w:t>
      </w:r>
    </w:p>
    <w:p w:rsidR="00F87D34" w:rsidRPr="00D46A9D" w:rsidRDefault="00F87D34" w:rsidP="004F2182">
      <w:pPr>
        <w:framePr w:w="4651" w:h="1876" w:hSpace="180" w:wrap="auto" w:vAnchor="text" w:hAnchor="page" w:x="1347" w:y="-445"/>
        <w:spacing w:after="0" w:line="240" w:lineRule="auto"/>
        <w:jc w:val="center"/>
        <w:rPr>
          <w:rFonts w:ascii="Times New Roman" w:eastAsia="Times New Roman" w:hAnsi="Times New Roman"/>
          <w:b/>
          <w:noProof/>
          <w:lang w:val="be-BY" w:eastAsia="ru-RU"/>
        </w:rPr>
      </w:pPr>
      <w:r w:rsidRPr="00D46A9D">
        <w:rPr>
          <w:rFonts w:ascii="TimBashk" w:eastAsia="Times New Roman" w:hAnsi="TimBashk"/>
          <w:b/>
          <w:noProof/>
          <w:lang w:eastAsia="ru-RU"/>
        </w:rPr>
        <w:t xml:space="preserve"> МУНИЦИПАЛЬ РАЙОНЫНЫ</w:t>
      </w:r>
      <w:r w:rsidRPr="00D46A9D">
        <w:rPr>
          <w:rFonts w:ascii="Times New Roman" w:eastAsia="Times New Roman" w:hAnsi="Times New Roman"/>
          <w:b/>
          <w:noProof/>
          <w:lang w:val="be-BY" w:eastAsia="ru-RU"/>
        </w:rPr>
        <w:t>Ң</w:t>
      </w:r>
    </w:p>
    <w:p w:rsidR="00F87D34" w:rsidRPr="00D46A9D" w:rsidRDefault="00F87D34" w:rsidP="004F2182">
      <w:pPr>
        <w:framePr w:w="4651" w:h="1876" w:hSpace="180" w:wrap="auto" w:vAnchor="text" w:hAnchor="page" w:x="1347" w:y="-445"/>
        <w:spacing w:after="0" w:line="240" w:lineRule="auto"/>
        <w:jc w:val="center"/>
        <w:rPr>
          <w:rFonts w:ascii="TimBashk" w:eastAsia="Times New Roman" w:hAnsi="TimBashk"/>
          <w:b/>
          <w:noProof/>
          <w:lang w:eastAsia="ru-RU"/>
        </w:rPr>
      </w:pPr>
      <w:r w:rsidRPr="00D46A9D">
        <w:rPr>
          <w:rFonts w:ascii="TimBashk" w:eastAsia="Times New Roman" w:hAnsi="TimBashk"/>
          <w:b/>
          <w:noProof/>
          <w:lang w:eastAsia="ru-RU"/>
        </w:rPr>
        <w:t xml:space="preserve">  ТИМЕР  АУЫЛ СОВЕТЫ </w:t>
      </w:r>
    </w:p>
    <w:p w:rsidR="00F87D34" w:rsidRPr="00D46A9D" w:rsidRDefault="00F87D34" w:rsidP="004F2182">
      <w:pPr>
        <w:framePr w:w="4651" w:h="1876" w:hSpace="180" w:wrap="auto" w:vAnchor="text" w:hAnchor="page" w:x="1347" w:y="-445"/>
        <w:spacing w:after="0" w:line="240" w:lineRule="auto"/>
        <w:jc w:val="center"/>
        <w:rPr>
          <w:rFonts w:ascii="TimBashk" w:eastAsia="Times New Roman" w:hAnsi="TimBashk"/>
          <w:b/>
          <w:noProof/>
          <w:lang w:val="ba-RU" w:eastAsia="ru-RU"/>
        </w:rPr>
      </w:pPr>
      <w:r w:rsidRPr="00D46A9D">
        <w:rPr>
          <w:rFonts w:ascii="TimBashk" w:eastAsia="Times New Roman" w:hAnsi="TimBashk"/>
          <w:b/>
          <w:noProof/>
          <w:lang w:eastAsia="ru-RU"/>
        </w:rPr>
        <w:t xml:space="preserve"> АУЫЛ   </w:t>
      </w:r>
      <w:r w:rsidRPr="00D46A9D">
        <w:rPr>
          <w:rFonts w:ascii="TimBashk" w:eastAsia="Times New Roman" w:hAnsi="TimBashk"/>
          <w:b/>
          <w:noProof/>
          <w:lang w:val="be-BY" w:eastAsia="ru-RU"/>
        </w:rPr>
        <w:t xml:space="preserve"> </w:t>
      </w:r>
      <w:r w:rsidR="00D46A9D">
        <w:rPr>
          <w:rFonts w:ascii="TimBashk" w:eastAsia="Times New Roman" w:hAnsi="TimBashk"/>
          <w:b/>
          <w:noProof/>
          <w:lang w:val="ba-RU" w:eastAsia="ru-RU"/>
        </w:rPr>
        <w:t>БИЛӘМӘҺЕ СОВЕТЫ</w:t>
      </w:r>
    </w:p>
    <w:p w:rsidR="00F87D34" w:rsidRPr="00D46A9D" w:rsidRDefault="00D46A9D" w:rsidP="00F87D34">
      <w:pPr>
        <w:framePr w:w="4383" w:h="1732" w:hSpace="181" w:wrap="notBeside" w:vAnchor="text" w:hAnchor="page" w:x="7125" w:y="-353"/>
        <w:spacing w:after="0" w:line="240" w:lineRule="auto"/>
        <w:jc w:val="center"/>
        <w:rPr>
          <w:rFonts w:ascii="TimBashk" w:eastAsia="Times New Roman" w:hAnsi="TimBashk"/>
          <w:b/>
          <w:noProof/>
          <w:lang w:eastAsia="ru-RU"/>
        </w:rPr>
      </w:pPr>
      <w:r>
        <w:rPr>
          <w:rFonts w:ascii="TimBashk" w:eastAsia="Times New Roman" w:hAnsi="TimBashk"/>
          <w:b/>
          <w:noProof/>
          <w:lang w:val="ba-RU" w:eastAsia="ru-RU"/>
        </w:rPr>
        <w:t>СОВЕТ</w:t>
      </w:r>
      <w:r w:rsidR="00F87D34" w:rsidRPr="00D46A9D">
        <w:rPr>
          <w:rFonts w:ascii="TimBashk" w:eastAsia="Times New Roman" w:hAnsi="TimBashk"/>
          <w:b/>
          <w:noProof/>
          <w:lang w:eastAsia="ru-RU"/>
        </w:rPr>
        <w:t xml:space="preserve"> СЕЛЬСКОГО ПОСЕЛЕНИЯ  ТИМИРОВСКИЙ СЕЛЬСОВЕТ МУНИЦИПАЛЬНОГО РАЙОНА БУРЗЯНСКИЙ  РАЙОН</w:t>
      </w:r>
    </w:p>
    <w:p w:rsidR="00F87D34" w:rsidRPr="00D46A9D" w:rsidRDefault="00F87D34" w:rsidP="00F87D34">
      <w:pPr>
        <w:framePr w:w="4383" w:h="1732" w:hSpace="181" w:wrap="notBeside" w:vAnchor="text" w:hAnchor="page" w:x="7125" w:y="-353"/>
        <w:spacing w:after="0" w:line="240" w:lineRule="auto"/>
        <w:jc w:val="center"/>
        <w:rPr>
          <w:rFonts w:ascii="TimBashk" w:eastAsia="Times New Roman" w:hAnsi="TimBashk"/>
          <w:b/>
          <w:noProof/>
          <w:lang w:eastAsia="ru-RU"/>
        </w:rPr>
      </w:pPr>
      <w:r w:rsidRPr="00D46A9D">
        <w:rPr>
          <w:rFonts w:ascii="TimBashk" w:eastAsia="Times New Roman" w:hAnsi="TimBashk"/>
          <w:b/>
          <w:noProof/>
          <w:lang w:eastAsia="ru-RU"/>
        </w:rPr>
        <w:t>РЕСПУБЛИКИ  БАШКОРТОСТАН</w:t>
      </w:r>
    </w:p>
    <w:p w:rsidR="00F87D34" w:rsidRDefault="00F87D34" w:rsidP="00F87D34">
      <w:pPr>
        <w:spacing w:after="0" w:line="240" w:lineRule="auto"/>
        <w:jc w:val="both"/>
        <w:rPr>
          <w:rFonts w:ascii="Times New Roman" w:eastAsia="Times New Roman" w:hAnsi="Times New Roman"/>
          <w:b/>
          <w:sz w:val="24"/>
          <w:szCs w:val="24"/>
          <w:lang w:eastAsia="ru-RU"/>
        </w:rPr>
      </w:pP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-2976880</wp:posOffset>
                </wp:positionH>
                <wp:positionV relativeFrom="paragraph">
                  <wp:posOffset>978534</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4pt,77.05pt" to="278.6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" strokeweight="2pt">
                <v:stroke startarrowwidth="narrow" startarrowlength="short" endarrowwidth="narrow" endarrowlength="short"/>
              </v:line>
            </w:pict>
          </mc:Fallback>
        </mc:AlternateContent>
      </w:r>
      <w:r>
        <w:rPr>
          <w:noProof/>
          <w:lang w:eastAsia="ru-RU"/>
        </w:rPr>
        <w:drawing>
          <wp:anchor distT="36195" distB="36195" distL="6401435" distR="6401435" simplePos="0" relativeHeight="251658240" behindDoc="1" locked="0" layoutInCell="1" allowOverlap="1">
            <wp:simplePos x="0" y="0"/>
            <wp:positionH relativeFrom="margin">
              <wp:posOffset>2762250</wp:posOffset>
            </wp:positionH>
            <wp:positionV relativeFrom="paragraph">
              <wp:posOffset>-177165</wp:posOffset>
            </wp:positionV>
            <wp:extent cx="714375" cy="8763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F87D34" w:rsidRDefault="00F87D34" w:rsidP="00F87D34">
      <w:pPr>
        <w:spacing w:after="0" w:line="240" w:lineRule="auto"/>
        <w:rPr>
          <w:rFonts w:ascii="Times New Roman" w:eastAsia="Times New Roman" w:hAnsi="Times New Roman"/>
          <w:sz w:val="24"/>
          <w:szCs w:val="24"/>
          <w:lang w:eastAsia="ru-RU"/>
        </w:rPr>
      </w:pPr>
    </w:p>
    <w:p w:rsidR="00F87D34" w:rsidRDefault="00F87D34" w:rsidP="00F87D34">
      <w:pPr>
        <w:jc w:val="center"/>
        <w:rPr>
          <w:rFonts w:ascii="Times New Roman" w:hAnsi="Times New Roman"/>
          <w:b/>
          <w:sz w:val="28"/>
          <w:szCs w:val="28"/>
        </w:rPr>
      </w:pPr>
      <w:r>
        <w:rPr>
          <w:rFonts w:ascii="Times New Roman" w:hAnsi="Times New Roman"/>
          <w:b/>
          <w:sz w:val="28"/>
          <w:szCs w:val="28"/>
          <w:lang w:val="ba-RU"/>
        </w:rPr>
        <w:t>Ҡ</w:t>
      </w:r>
      <w:r>
        <w:rPr>
          <w:rFonts w:ascii="Times New Roman" w:hAnsi="Times New Roman"/>
          <w:b/>
          <w:sz w:val="28"/>
          <w:szCs w:val="28"/>
        </w:rPr>
        <w:t>АРАР                                                                      РЕШЕНИЕ</w:t>
      </w:r>
    </w:p>
    <w:p w:rsidR="00F87D34" w:rsidRDefault="004B2C1C" w:rsidP="00F87D34">
      <w:pPr>
        <w:jc w:val="center"/>
        <w:rPr>
          <w:rFonts w:ascii="Times New Roman" w:hAnsi="Times New Roman"/>
          <w:b/>
          <w:sz w:val="28"/>
          <w:szCs w:val="28"/>
        </w:rPr>
      </w:pPr>
      <w:r>
        <w:rPr>
          <w:rFonts w:ascii="Times New Roman" w:hAnsi="Times New Roman"/>
          <w:b/>
          <w:sz w:val="28"/>
          <w:szCs w:val="28"/>
        </w:rPr>
        <w:t>«04</w:t>
      </w:r>
      <w:r w:rsidR="00F87D34">
        <w:rPr>
          <w:rFonts w:ascii="Times New Roman" w:hAnsi="Times New Roman"/>
          <w:b/>
          <w:sz w:val="28"/>
          <w:szCs w:val="28"/>
        </w:rPr>
        <w:t xml:space="preserve">» октябрь 2018 й.                          </w:t>
      </w:r>
      <w:r>
        <w:rPr>
          <w:rFonts w:ascii="Times New Roman" w:hAnsi="Times New Roman"/>
          <w:b/>
          <w:sz w:val="28"/>
          <w:szCs w:val="28"/>
        </w:rPr>
        <w:t xml:space="preserve">                             «04</w:t>
      </w:r>
      <w:r w:rsidR="00F87D34">
        <w:rPr>
          <w:rFonts w:ascii="Times New Roman" w:hAnsi="Times New Roman"/>
          <w:b/>
          <w:sz w:val="28"/>
          <w:szCs w:val="28"/>
        </w:rPr>
        <w:t>» октября 2018 г.</w:t>
      </w:r>
    </w:p>
    <w:p w:rsidR="00F87D34" w:rsidRDefault="00F87D34" w:rsidP="00F87D34">
      <w:pPr>
        <w:jc w:val="center"/>
        <w:rPr>
          <w:rFonts w:ascii="Times New Roman" w:hAnsi="Times New Roman"/>
          <w:b/>
          <w:sz w:val="28"/>
          <w:szCs w:val="28"/>
        </w:rPr>
      </w:pPr>
      <w:r>
        <w:rPr>
          <w:rFonts w:ascii="Times New Roman" w:hAnsi="Times New Roman"/>
          <w:b/>
          <w:sz w:val="28"/>
          <w:szCs w:val="28"/>
        </w:rPr>
        <w:t>№  27-33-155</w:t>
      </w:r>
    </w:p>
    <w:p w:rsidR="00F87D34" w:rsidRDefault="00F87D34" w:rsidP="00F87D34">
      <w:pPr>
        <w:spacing w:after="0" w:line="240" w:lineRule="auto"/>
        <w:contextualSpacing/>
        <w:jc w:val="both"/>
        <w:rPr>
          <w:rFonts w:ascii="Times New Roman" w:hAnsi="Times New Roman"/>
          <w:sz w:val="28"/>
          <w:szCs w:val="28"/>
        </w:rPr>
      </w:pPr>
    </w:p>
    <w:p w:rsidR="00F87D34" w:rsidRDefault="00F87D34" w:rsidP="00F87D34">
      <w:pPr>
        <w:spacing w:after="0" w:line="240" w:lineRule="auto"/>
        <w:contextualSpacing/>
        <w:jc w:val="center"/>
        <w:rPr>
          <w:rFonts w:ascii="Times New Roman" w:hAnsi="Times New Roman"/>
          <w:b/>
          <w:sz w:val="28"/>
          <w:szCs w:val="28"/>
        </w:rPr>
      </w:pPr>
      <w:r>
        <w:rPr>
          <w:rFonts w:ascii="Times New Roman" w:hAnsi="Times New Roman"/>
          <w:b/>
          <w:sz w:val="28"/>
          <w:szCs w:val="28"/>
        </w:rPr>
        <w:t>О внесении изменений и дополнений в Устав сельского поселения Тимировский сельсовет муниципального района Бурзянский  район Республики Башкортостан</w:t>
      </w:r>
    </w:p>
    <w:p w:rsidR="00F87D34" w:rsidRDefault="00F87D34" w:rsidP="00F87D34">
      <w:pPr>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F87D34" w:rsidRDefault="00F87D34" w:rsidP="00F87D34">
      <w:pPr>
        <w:spacing w:after="0" w:line="240" w:lineRule="auto"/>
        <w:ind w:firstLine="708"/>
        <w:contextualSpacing/>
        <w:jc w:val="both"/>
        <w:rPr>
          <w:rFonts w:ascii="Times New Roman" w:eastAsia="Times New Roman" w:hAnsi="Times New Roman"/>
          <w:b/>
          <w:sz w:val="36"/>
          <w:szCs w:val="36"/>
          <w:lang w:eastAsia="ru-RU"/>
        </w:rPr>
      </w:pPr>
      <w:r>
        <w:rPr>
          <w:rFonts w:ascii="Times New Roman" w:eastAsia="Times New Roman" w:hAnsi="Times New Roman"/>
          <w:bCs/>
          <w:sz w:val="28"/>
          <w:szCs w:val="28"/>
          <w:lang w:eastAsia="ru-RU"/>
        </w:rPr>
        <w:t>В соответствии с изменениями Федерального</w:t>
      </w:r>
      <w:r>
        <w:rPr>
          <w:rFonts w:ascii="Times New Roman" w:eastAsia="Times New Roman" w:hAnsi="Times New Roman"/>
          <w:sz w:val="28"/>
          <w:szCs w:val="28"/>
          <w:lang w:eastAsia="ru-RU"/>
        </w:rPr>
        <w:t xml:space="preserve"> закона от 06.10.2003 года № 131-ФЗ «Об общих принципах организации местного самоуправления в Российской Федерации» Совет сельского поселения Тимировский сельсовет муниципального района Бурзянский  район  Республики Башкортостан </w:t>
      </w:r>
      <w:r>
        <w:rPr>
          <w:rFonts w:ascii="Times New Roman" w:eastAsia="Times New Roman" w:hAnsi="Times New Roman"/>
          <w:b/>
          <w:sz w:val="36"/>
          <w:szCs w:val="36"/>
          <w:lang w:eastAsia="ru-RU"/>
        </w:rPr>
        <w:t>решил:</w:t>
      </w:r>
    </w:p>
    <w:p w:rsidR="00F87D34" w:rsidRDefault="00F87D34" w:rsidP="00F87D34">
      <w:pPr>
        <w:spacing w:after="0" w:line="240" w:lineRule="auto"/>
        <w:ind w:firstLine="709"/>
        <w:contextualSpacing/>
        <w:jc w:val="center"/>
        <w:rPr>
          <w:rFonts w:ascii="Times New Roman" w:hAnsi="Times New Roman"/>
          <w:b/>
          <w:sz w:val="28"/>
          <w:szCs w:val="28"/>
        </w:rPr>
      </w:pPr>
    </w:p>
    <w:p w:rsidR="00F87D34" w:rsidRDefault="00F87D34" w:rsidP="00F87D3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Внести в Устав сельского поселения Тимировский сельсовет муниципального района Бурзянский район Республики Башкортостан следующие изменения и дополнения: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1.1.1. </w:t>
      </w:r>
      <w:hyperlink r:id="rId6" w:history="1">
        <w:r>
          <w:rPr>
            <w:rStyle w:val="a3"/>
            <w:rFonts w:ascii="Times New Roman" w:hAnsi="Times New Roman"/>
            <w:color w:val="auto"/>
            <w:sz w:val="28"/>
            <w:szCs w:val="28"/>
            <w:u w:val="none"/>
          </w:rPr>
          <w:t xml:space="preserve">пункт 4 </w:t>
        </w:r>
      </w:hyperlink>
      <w:r>
        <w:rPr>
          <w:rFonts w:ascii="Times New Roman" w:hAnsi="Times New Roman"/>
          <w:sz w:val="28"/>
          <w:szCs w:val="28"/>
        </w:rPr>
        <w:t>признать утратившим силу;</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1.1.4. </w:t>
      </w:r>
      <w:hyperlink r:id="rId7" w:history="1">
        <w:r>
          <w:rPr>
            <w:rStyle w:val="a3"/>
            <w:rFonts w:ascii="Times New Roman" w:hAnsi="Times New Roman"/>
            <w:color w:val="auto"/>
            <w:sz w:val="28"/>
            <w:szCs w:val="28"/>
            <w:u w:val="none"/>
          </w:rPr>
          <w:t>пункт 21</w:t>
        </w:r>
        <w:r>
          <w:rPr>
            <w:rStyle w:val="a3"/>
            <w:rFonts w:ascii="Times New Roman" w:hAnsi="Times New Roman"/>
            <w:sz w:val="28"/>
            <w:szCs w:val="28"/>
            <w:u w:val="none"/>
          </w:rPr>
          <w:t xml:space="preserve"> </w:t>
        </w:r>
      </w:hyperlink>
      <w:r>
        <w:rPr>
          <w:rFonts w:ascii="Times New Roman" w:hAnsi="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Pr>
          <w:rFonts w:ascii="Times New Roman" w:hAnsi="Times New Roman"/>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3"/>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1.1.5. </w:t>
      </w:r>
      <w:hyperlink r:id="rId9" w:history="1">
        <w:r>
          <w:rPr>
            <w:rStyle w:val="a3"/>
            <w:rFonts w:ascii="Times New Roman" w:hAnsi="Times New Roman"/>
            <w:color w:val="auto"/>
            <w:sz w:val="28"/>
            <w:szCs w:val="28"/>
            <w:u w:val="none"/>
          </w:rPr>
          <w:t xml:space="preserve">пункт 24 </w:t>
        </w:r>
      </w:hyperlink>
      <w:r>
        <w:rPr>
          <w:rFonts w:ascii="Times New Roman" w:hAnsi="Times New Roman"/>
          <w:sz w:val="28"/>
          <w:szCs w:val="28"/>
        </w:rPr>
        <w:t>признать утратившим силу;</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1.2.1. пункт 12 признать утратившим силу;</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1.2.2. дополнить пунктами 15 и 16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10"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Pr>
          <w:rFonts w:ascii="Times New Roman" w:hAnsi="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8.1. Сход граждан</w:t>
      </w:r>
    </w:p>
    <w:p w:rsidR="00F87D34" w:rsidRDefault="00F87D34" w:rsidP="00F87D3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Инициатива о проведении схода граждан оформляется в виде заявления с указанием:</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вопроса, выносимого на сход;</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 Решение представительного органа местного самоуправления о проведении схода граждан должно содержать:</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выносимые на сход граждан;</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информацию о времени и месте проведения схода граждан.</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Pr>
          <w:rFonts w:ascii="Times New Roman" w:hAnsi="Times New Roman"/>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Подготовка и проведение схода обеспечиваются главой муниципального образования.</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 Регистрацию участников схода осуществляют лица, ответственные за подготовку и проведение схода.</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Список присутствующих заверяется лицами, ответственными за регистрацию, и прилагается к протоколу схода.</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четыре года.</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F87D34" w:rsidRDefault="00F87D34" w:rsidP="00F87D34">
      <w:pPr>
        <w:spacing w:after="0" w:line="240" w:lineRule="auto"/>
        <w:ind w:firstLine="709"/>
        <w:contextualSpacing/>
        <w:jc w:val="both"/>
        <w:rPr>
          <w:rFonts w:ascii="Times New Roman" w:hAnsi="Times New Roman"/>
          <w:color w:val="00000A"/>
          <w:sz w:val="28"/>
          <w:szCs w:val="28"/>
        </w:rPr>
      </w:pPr>
      <w:r>
        <w:rPr>
          <w:rFonts w:ascii="Times New Roman" w:hAnsi="Times New Roman"/>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olor w:val="00000A"/>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 11:</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1.6.1. наименование статьи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1.6.2. в части 3:</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пункт 3 признать утратившим силу;</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в части 6 статьи 18:</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 пункт 4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в статье 19:</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1.8.1. часть 8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lastRenderedPageBreak/>
        <w:t>1.9.</w:t>
      </w:r>
      <w:r>
        <w:rPr>
          <w:rFonts w:ascii="Times New Roman" w:hAnsi="Times New Roman"/>
          <w:sz w:val="28"/>
          <w:szCs w:val="28"/>
        </w:rPr>
        <w:t xml:space="preserve"> часть 9 статьи 22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абзац второй части 4 статьи 26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sz w:val="28"/>
          <w:szCs w:val="28"/>
        </w:rPr>
        <w:t xml:space="preserve"> изменений и дополнений в Устав Сельского поселения</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1.11. </w:t>
      </w:r>
      <w:r>
        <w:rPr>
          <w:rFonts w:ascii="Times New Roman" w:hAnsi="Times New Roman"/>
          <w:sz w:val="28"/>
          <w:szCs w:val="28"/>
        </w:rPr>
        <w:t>Дополнить статьей 27.1 следующего содержания:</w:t>
      </w: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27.1. Содержание правил благоустройства территории Сельского поселения</w:t>
      </w: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Правила благоустройства территории Сельского поселения утверждаются Советом.</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содержания территорий общего пользования и порядка пользования такими территориями;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10) уборки территории Сельского поселения, в том числе в зимний период;</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 организации стоков ливневых вод;</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в статье 29:</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1.12.1. абзац 1 части 2 изложить в следующей редакции: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1.12.2. часть 3 изложить в следующей редакции:</w:t>
      </w:r>
    </w:p>
    <w:p w:rsidR="00F87D34" w:rsidRDefault="00F87D34" w:rsidP="00F87D34">
      <w:pPr>
        <w:spacing w:after="0" w:line="240" w:lineRule="auto"/>
        <w:ind w:firstLine="709"/>
        <w:contextualSpacing/>
        <w:jc w:val="both"/>
        <w:rPr>
          <w:rFonts w:ascii="Times New Roman" w:hAnsi="Times New Roman"/>
          <w:color w:val="00000A"/>
          <w:sz w:val="28"/>
          <w:szCs w:val="28"/>
        </w:rPr>
      </w:pPr>
      <w:r>
        <w:rPr>
          <w:rFonts w:ascii="Times New Roman" w:hAnsi="Times New Roman"/>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7D34" w:rsidRDefault="00F87D34" w:rsidP="00F87D34">
      <w:pPr>
        <w:spacing w:after="0" w:line="240" w:lineRule="auto"/>
        <w:ind w:firstLine="709"/>
        <w:contextualSpacing/>
        <w:jc w:val="both"/>
        <w:rPr>
          <w:rFonts w:ascii="Times New Roman" w:hAnsi="Times New Roman"/>
          <w:color w:val="00000A"/>
          <w:sz w:val="28"/>
          <w:szCs w:val="28"/>
        </w:rPr>
      </w:pPr>
      <w:r>
        <w:rPr>
          <w:rFonts w:ascii="Times New Roman" w:hAnsi="Times New Roman"/>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F87D34" w:rsidRDefault="00F87D34" w:rsidP="00F87D34">
      <w:pPr>
        <w:spacing w:after="0" w:line="240" w:lineRule="auto"/>
        <w:ind w:firstLine="709"/>
        <w:contextualSpacing/>
        <w:jc w:val="both"/>
        <w:rPr>
          <w:rFonts w:ascii="Times New Roman" w:hAnsi="Times New Roman"/>
          <w:color w:val="00000A"/>
          <w:sz w:val="28"/>
          <w:szCs w:val="28"/>
        </w:rPr>
      </w:pPr>
      <w:r>
        <w:rPr>
          <w:rFonts w:ascii="Times New Roman" w:hAnsi="Times New Roman"/>
          <w:color w:val="00000A"/>
          <w:sz w:val="28"/>
          <w:szCs w:val="28"/>
        </w:rPr>
        <w:lastRenderedPageBreak/>
        <w:t>Муниципальные правовые акты и соглашения могут быть доведены до всеобщего сведения по телевидению и радио.</w:t>
      </w:r>
    </w:p>
    <w:p w:rsidR="00F87D34" w:rsidRDefault="00F87D34" w:rsidP="00F87D34">
      <w:pPr>
        <w:spacing w:after="0" w:line="240" w:lineRule="auto"/>
        <w:ind w:firstLine="709"/>
        <w:contextualSpacing/>
        <w:jc w:val="both"/>
        <w:rPr>
          <w:rFonts w:ascii="Times New Roman" w:hAnsi="Times New Roman"/>
          <w:color w:val="00000A"/>
          <w:sz w:val="28"/>
          <w:szCs w:val="28"/>
        </w:rPr>
      </w:pPr>
      <w:r>
        <w:rPr>
          <w:rFonts w:ascii="Times New Roman" w:hAnsi="Times New Roman"/>
          <w:color w:val="00000A"/>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olor w:val="00000A"/>
          <w:sz w:val="28"/>
          <w:szCs w:val="28"/>
        </w:rPr>
        <w:t>.»;</w:t>
      </w:r>
      <w:proofErr w:type="gramEnd"/>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1.13. </w:t>
      </w:r>
      <w:r>
        <w:rPr>
          <w:rFonts w:ascii="Times New Roman" w:hAnsi="Times New Roman"/>
          <w:sz w:val="28"/>
          <w:szCs w:val="28"/>
        </w:rPr>
        <w:t>Дополнить статьей 36.1 следующего содержания:</w:t>
      </w:r>
    </w:p>
    <w:p w:rsidR="00F87D34" w:rsidRDefault="00F87D34" w:rsidP="00F87D34">
      <w:pPr>
        <w:spacing w:after="0" w:line="240" w:lineRule="auto"/>
        <w:ind w:firstLine="709"/>
        <w:contextualSpacing/>
        <w:rPr>
          <w:rFonts w:ascii="Times New Roman" w:hAnsi="Times New Roman"/>
          <w:sz w:val="28"/>
          <w:szCs w:val="28"/>
        </w:rPr>
      </w:pPr>
    </w:p>
    <w:p w:rsidR="00F87D34" w:rsidRDefault="00F87D34" w:rsidP="00F87D34">
      <w:pPr>
        <w:spacing w:after="0" w:line="240" w:lineRule="auto"/>
        <w:ind w:firstLine="709"/>
        <w:contextualSpacing/>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36.1. Средства самообложения граждан</w:t>
      </w:r>
    </w:p>
    <w:p w:rsidR="00F87D34" w:rsidRDefault="00F87D34" w:rsidP="00F87D34">
      <w:pPr>
        <w:spacing w:after="0" w:line="240" w:lineRule="auto"/>
        <w:ind w:firstLine="709"/>
        <w:contextualSpacing/>
        <w:rPr>
          <w:rFonts w:ascii="Times New Roman" w:hAnsi="Times New Roman"/>
          <w:sz w:val="28"/>
          <w:szCs w:val="28"/>
        </w:rPr>
      </w:pPr>
    </w:p>
    <w:p w:rsidR="00F87D34" w:rsidRDefault="00F87D34" w:rsidP="00F87D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F87D34" w:rsidRDefault="00F87D34" w:rsidP="00F87D34">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 Вопросы введения и </w:t>
      </w:r>
      <w:proofErr w:type="gramStart"/>
      <w:r>
        <w:rPr>
          <w:rFonts w:ascii="Times New Roman" w:hAnsi="Times New Roman"/>
          <w:bCs/>
          <w:sz w:val="28"/>
          <w:szCs w:val="28"/>
        </w:rPr>
        <w:t>использования</w:t>
      </w:r>
      <w:proofErr w:type="gramEnd"/>
      <w:r>
        <w:rPr>
          <w:rFonts w:ascii="Times New Roman" w:hAnsi="Times New Roman"/>
          <w:bCs/>
          <w:sz w:val="28"/>
          <w:szCs w:val="28"/>
        </w:rPr>
        <w:t xml:space="preserve"> указанных в </w:t>
      </w:r>
      <w:hyperlink r:id="rId11" w:history="1">
        <w:r>
          <w:rPr>
            <w:rStyle w:val="a3"/>
            <w:rFonts w:ascii="Times New Roman" w:hAnsi="Times New Roman"/>
            <w:bCs/>
            <w:color w:val="auto"/>
            <w:sz w:val="28"/>
            <w:szCs w:val="28"/>
            <w:u w:val="none"/>
          </w:rPr>
          <w:t>части 1</w:t>
        </w:r>
      </w:hyperlink>
      <w:r>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2. </w:t>
      </w:r>
      <w:hyperlink r:id="rId12" w:history="1">
        <w:r>
          <w:rPr>
            <w:rStyle w:val="a3"/>
            <w:rFonts w:ascii="Times New Roman" w:hAnsi="Times New Roman"/>
            <w:color w:val="auto"/>
            <w:sz w:val="28"/>
            <w:szCs w:val="28"/>
            <w:u w:val="none"/>
          </w:rPr>
          <w:t>Пункт 1.1.</w:t>
        </w:r>
      </w:hyperlink>
      <w:r>
        <w:rPr>
          <w:rFonts w:ascii="Times New Roman" w:hAnsi="Times New Roman"/>
          <w:sz w:val="28"/>
          <w:szCs w:val="28"/>
        </w:rPr>
        <w:t>2 настоящего решения вступает в силу с 1 января 2019 года.</w:t>
      </w:r>
    </w:p>
    <w:p w:rsidR="00F87D34" w:rsidRDefault="00F87D34" w:rsidP="00F87D3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Настоящее решение обнародовать на информационном стенде Администрации сельского поселения Тимировский сельсовет муниципального района Бурзянский район Республики Башкортостан,  на сайте Администрации сельского поселения  </w:t>
      </w:r>
      <w:r>
        <w:rPr>
          <w:rFonts w:ascii="Times New Roman" w:eastAsia="Times New Roman" w:hAnsi="Times New Roman"/>
          <w:sz w:val="28"/>
          <w:szCs w:val="28"/>
          <w:lang w:eastAsia="ru-RU"/>
        </w:rPr>
        <w:t>Тимировский сельсовет</w:t>
      </w:r>
      <w:r>
        <w:rPr>
          <w:rFonts w:ascii="Times New Roman" w:hAnsi="Times New Roman"/>
          <w:sz w:val="28"/>
          <w:szCs w:val="28"/>
        </w:rPr>
        <w:t xml:space="preserve"> муниципального района Бурзянский район Республики Башкортостан </w:t>
      </w:r>
      <w:r>
        <w:br/>
      </w:r>
      <w:hyperlink r:id="rId13" w:tgtFrame="_blank" w:history="1">
        <w:r>
          <w:rPr>
            <w:rStyle w:val="a3"/>
            <w:color w:val="0077CC"/>
            <w:sz w:val="28"/>
            <w:szCs w:val="28"/>
            <w:shd w:val="clear" w:color="auto" w:fill="FFFFFF"/>
          </w:rPr>
          <w:t>http://timir.burzyan.ru</w:t>
        </w:r>
      </w:hyperlink>
      <w:r>
        <w:rPr>
          <w:rFonts w:ascii="Times New Roman" w:hAnsi="Times New Roman"/>
          <w:sz w:val="28"/>
          <w:szCs w:val="28"/>
        </w:rPr>
        <w:t xml:space="preserve"> после его государственной регистрации.</w:t>
      </w:r>
    </w:p>
    <w:p w:rsidR="00F87D34" w:rsidRDefault="00F87D34" w:rsidP="00F87D34">
      <w:pPr>
        <w:spacing w:after="0" w:line="240" w:lineRule="auto"/>
        <w:ind w:firstLine="709"/>
        <w:contextualSpacing/>
        <w:jc w:val="both"/>
        <w:rPr>
          <w:rFonts w:ascii="Times New Roman" w:hAnsi="Times New Roman"/>
          <w:sz w:val="28"/>
          <w:szCs w:val="28"/>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p>
    <w:p w:rsidR="00F87D34" w:rsidRDefault="00F87D34" w:rsidP="00F87D34">
      <w:pPr>
        <w:spacing w:after="0" w:line="240" w:lineRule="auto"/>
        <w:jc w:val="both"/>
        <w:rPr>
          <w:rFonts w:ascii="Times New Roman" w:hAnsi="Times New Roman"/>
          <w:sz w:val="28"/>
          <w:szCs w:val="28"/>
        </w:rPr>
      </w:pPr>
      <w:r>
        <w:rPr>
          <w:rFonts w:ascii="Times New Roman" w:hAnsi="Times New Roman"/>
          <w:sz w:val="28"/>
          <w:szCs w:val="28"/>
        </w:rPr>
        <w:t>Тимировский сельсовет                                                     Р.К. Арслангужина</w:t>
      </w: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p>
    <w:p w:rsidR="00F87D34" w:rsidRDefault="00F87D34" w:rsidP="00F87D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87D34" w:rsidRDefault="00F87D34" w:rsidP="00F87D34">
      <w:pPr>
        <w:spacing w:after="0" w:line="240" w:lineRule="auto"/>
        <w:rPr>
          <w:rFonts w:ascii="Times New Roman" w:eastAsia="Times New Roman" w:hAnsi="Times New Roman"/>
          <w:sz w:val="24"/>
          <w:szCs w:val="24"/>
          <w:lang w:eastAsia="ru-RU"/>
        </w:rPr>
      </w:pPr>
    </w:p>
    <w:p w:rsidR="0031159D" w:rsidRDefault="0031159D"/>
    <w:sectPr w:rsidR="00311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F9"/>
    <w:rsid w:val="0024741A"/>
    <w:rsid w:val="002B3CF9"/>
    <w:rsid w:val="0031159D"/>
    <w:rsid w:val="004B2C1C"/>
    <w:rsid w:val="004F2182"/>
    <w:rsid w:val="0073231D"/>
    <w:rsid w:val="0095441C"/>
    <w:rsid w:val="00D46A9D"/>
    <w:rsid w:val="00F8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7D34"/>
    <w:rPr>
      <w:color w:val="0000FF"/>
      <w:u w:val="single"/>
    </w:rPr>
  </w:style>
  <w:style w:type="paragraph" w:styleId="a4">
    <w:name w:val="Balloon Text"/>
    <w:basedOn w:val="a"/>
    <w:link w:val="a5"/>
    <w:uiPriority w:val="99"/>
    <w:semiHidden/>
    <w:unhideWhenUsed/>
    <w:rsid w:val="004B2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C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7D34"/>
    <w:rPr>
      <w:color w:val="0000FF"/>
      <w:u w:val="single"/>
    </w:rPr>
  </w:style>
  <w:style w:type="paragraph" w:styleId="a4">
    <w:name w:val="Balloon Text"/>
    <w:basedOn w:val="a"/>
    <w:link w:val="a5"/>
    <w:uiPriority w:val="99"/>
    <w:semiHidden/>
    <w:unhideWhenUsed/>
    <w:rsid w:val="004B2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C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hyperlink" Target="https://exchange.bashkortostan.ru/owa/redir.aspx?SURL=aDmnBp4UN9zdHv1ka0e-7VGwNPhv7vGATB8OMK2PPcJjOA7F1B_TCGgAdAB0AHAAOgAvAC8AdABpAG0AaQByAC4AYgB1AHIAegB5AGEAbgAuAHIAdQAvAHcAcAAtAGwAbwBnAGkAbgAuAHAAaABwAA..&amp;URL=http%3a%2f%2ftimir.burzyan.ru%2fwp-login.php" TargetMode="Externa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Разина</dc:creator>
  <cp:keywords/>
  <dc:description/>
  <cp:lastModifiedBy>Разина</cp:lastModifiedBy>
  <cp:revision>9</cp:revision>
  <cp:lastPrinted>2018-10-10T06:56:00Z</cp:lastPrinted>
  <dcterms:created xsi:type="dcterms:W3CDTF">2018-10-03T05:49:00Z</dcterms:created>
  <dcterms:modified xsi:type="dcterms:W3CDTF">2018-11-11T11:53:00Z</dcterms:modified>
</cp:coreProperties>
</file>