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E" w:rsidRPr="00BE1EEE" w:rsidRDefault="00BE1EEE" w:rsidP="00BE1EEE">
      <w:pPr>
        <w:keepNext/>
        <w:framePr w:w="4434" w:h="1876" w:hSpace="180" w:wrap="auto" w:vAnchor="text" w:hAnchor="page" w:x="1366" w:y="-44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А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Ҡ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РТ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ОС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ТАН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 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С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ПУБЛИКА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Һ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Ы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Ө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РЙ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Ә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 РАЙОНЫ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  <w:lang w:val="be-BY"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МУНИЦИПАЛЬ РАЙОНЫНЫ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val="be-BY" w:eastAsia="ru-RU"/>
        </w:rPr>
        <w:t>Ң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 ТИМЕР  АУЫЛ СОВЕТЫ 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АУЫЛ   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 xml:space="preserve"> 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ХАКИМИ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Ә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ТЕ</w:t>
      </w:r>
    </w:p>
    <w:p w:rsidR="00BE1EEE" w:rsidRPr="00BE1EEE" w:rsidRDefault="00BE1EEE" w:rsidP="00BE1EEE">
      <w:pPr>
        <w:framePr w:w="4383" w:h="1732" w:hSpace="181" w:wrap="notBeside" w:vAnchor="text" w:hAnchor="page" w:x="7125" w:y="-35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СЕЛЬСКОГО ПОСЕЛЕНИЯ  ТИМИРОВСКИЙ СЕЛЬСОВЕТ МУНИЦИПАЛЬНОГО РАЙОНА БУРЗЯНСКИЙ  РАЙОН</w:t>
      </w:r>
    </w:p>
    <w:p w:rsidR="00BE1EEE" w:rsidRPr="00BE1EEE" w:rsidRDefault="00BE1EEE" w:rsidP="00BE1EEE">
      <w:pPr>
        <w:framePr w:w="4383" w:h="1732" w:hSpace="181" w:wrap="notBeside" w:vAnchor="text" w:hAnchor="page" w:x="7125" w:y="-35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РЕСПУБЛИКИ  БАШКОРТОСТАН</w:t>
      </w:r>
    </w:p>
    <w:p w:rsidR="00BE1EEE" w:rsidRPr="00BE1EEE" w:rsidRDefault="00BE1EEE" w:rsidP="00BE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0439" wp14:editId="406AE908">
                <wp:simplePos x="0" y="0"/>
                <wp:positionH relativeFrom="column">
                  <wp:posOffset>-2976880</wp:posOffset>
                </wp:positionH>
                <wp:positionV relativeFrom="paragraph">
                  <wp:posOffset>978535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.4pt,77.05pt" to="278.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BE1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60288" behindDoc="1" locked="0" layoutInCell="1" allowOverlap="1" wp14:anchorId="607AA827" wp14:editId="5C91CE9C">
            <wp:simplePos x="0" y="0"/>
            <wp:positionH relativeFrom="margin">
              <wp:posOffset>2762250</wp:posOffset>
            </wp:positionH>
            <wp:positionV relativeFrom="paragraph">
              <wp:posOffset>-177165</wp:posOffset>
            </wp:positionV>
            <wp:extent cx="714375" cy="876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EE" w:rsidRPr="00BE1EEE" w:rsidRDefault="00BE1EEE" w:rsidP="00BE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BE1EE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ҠАРАР                                                                         ПОСТАНОВЛЕНИЕ</w:t>
      </w:r>
    </w:p>
    <w:p w:rsidR="00BE1EEE" w:rsidRPr="00BE1EEE" w:rsidRDefault="00BE1EEE" w:rsidP="00BE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BE1EE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</w:t>
      </w:r>
    </w:p>
    <w:p w:rsidR="00BE1EEE" w:rsidRPr="00BE1EEE" w:rsidRDefault="00BE1EEE" w:rsidP="00BE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«24» август 2018 йыл                          № 30                        « 24» августа 2018 год.</w:t>
      </w:r>
    </w:p>
    <w:p w:rsidR="00BE1EEE" w:rsidRPr="00BE1EEE" w:rsidRDefault="00BE1EEE" w:rsidP="00BE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EE" w:rsidRPr="00BE1EEE" w:rsidRDefault="00BE1EEE" w:rsidP="00BE1EEE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</w:t>
      </w:r>
      <w:r w:rsidRPr="00BE1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 дополнений 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постановление администрации сельского поселения Тимировский сельсовет муниципального района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Бурзянский район Республики Башкортостан от 03.02.2017 г.                                        « Об утверждении </w:t>
      </w:r>
      <w:r w:rsidRPr="00BE1EE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лана</w:t>
      </w:r>
      <w:r w:rsidRPr="00BE1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противодействия коррупции в администрации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сельского поселения Тимировский сельсовет муниципального района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Бурзянский район</w:t>
      </w:r>
      <w:r w:rsidR="0059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Республики Башкортостан на 2018-2020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годы».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08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</w:pPr>
      <w:proofErr w:type="gramStart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Национального Плана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Башкортостан от 16 июля 2018 года № РГ-122), 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25</w:t>
      </w:r>
      <w:proofErr w:type="gramEnd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декабря 2008 года № 273-ФЗ «О противодействии коррупции» и в целях </w:t>
      </w:r>
      <w:proofErr w:type="gramStart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повышения эффективности деятельности администрации сельского поселения</w:t>
      </w:r>
      <w:proofErr w:type="gramEnd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Тимировский сельсовет муниципального района Бурзянский район Республики Башкортостан в области профилактики коррупционных правонарушений, администрация  сельского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поселения Тимировский сельсовет муниципального 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района Бурзянский район Республики Башкортостан  </w:t>
      </w:r>
      <w:r w:rsidRPr="00BE1E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постановляет: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1.</w:t>
      </w:r>
      <w:r w:rsidRPr="00BE1EEE">
        <w:rPr>
          <w:rFonts w:ascii="Times New Roman" w:eastAsia="Times New Roman" w:hAnsi="Times New Roman" w:cs="Times New Roman"/>
          <w:sz w:val="28"/>
          <w:szCs w:val="28"/>
        </w:rPr>
        <w:t>Внести дополнение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постановление администрации сельского поселения Тимировский сельсовет муниципального района Бурзянский район Республики Башкортостан от 03.02.2017 г. «Об утверждении </w:t>
      </w:r>
      <w:r w:rsidRPr="00BE1EE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лана</w:t>
      </w:r>
      <w:r w:rsidRPr="00BE1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противодействия коррупции в администрации сельского поселения Тимировский сельсовет муниципального района Бурзянский район</w:t>
      </w:r>
      <w:r w:rsidR="0059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Башкортостан на 2018-2020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годы»  (приложение № 2). 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Обнародовать настоящее постановление на информационном стенде администрации сельского поселения Тимировский сельсовет муниципального района Бурзянский район Республики Башкортостан.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Настоящее постановление вступает в силу со дня подписания.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Контроль по исполнению постановления оставляю за собой.</w:t>
      </w:r>
    </w:p>
    <w:p w:rsidR="00BE1EEE" w:rsidRPr="00BE1EEE" w:rsidRDefault="00BE1EEE" w:rsidP="00BE1EEE">
      <w:pPr>
        <w:rPr>
          <w:rFonts w:ascii="Times New Roman" w:eastAsia="Calibri" w:hAnsi="Times New Roman" w:cs="Times New Roman"/>
        </w:rPr>
      </w:pPr>
    </w:p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  <w:r w:rsidRPr="00BE1EEE">
        <w:rPr>
          <w:rFonts w:ascii="Times New Roman" w:eastAsia="Calibri" w:hAnsi="Times New Roman" w:cs="Times New Roman"/>
          <w:sz w:val="28"/>
          <w:szCs w:val="28"/>
        </w:rPr>
        <w:t>Глава  сельского поселения                                                Р.К. Арслангужина</w:t>
      </w:r>
    </w:p>
    <w:p w:rsidR="00BE1EEE" w:rsidRPr="00BE1EEE" w:rsidRDefault="00BE1EEE" w:rsidP="00BE1EE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EE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BE1EEE" w:rsidRPr="00BE1EEE" w:rsidRDefault="00BE1EEE" w:rsidP="00BE1EE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1EEE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плану  </w:t>
      </w: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противодействия коррупции в администрации</w:t>
      </w: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br/>
        <w:t xml:space="preserve">сельского поселения Тимировский сельсовет </w:t>
      </w:r>
    </w:p>
    <w:p w:rsidR="00BE1EEE" w:rsidRPr="00BE1EEE" w:rsidRDefault="00BE1EEE" w:rsidP="00BE1EEE">
      <w:pPr>
        <w:widowControl w:val="0"/>
        <w:spacing w:after="0" w:line="240" w:lineRule="auto"/>
        <w:ind w:left="4271" w:firstLine="6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муниципального района Бурзянский район </w:t>
      </w:r>
    </w:p>
    <w:p w:rsidR="00BE1EEE" w:rsidRPr="00BE1EEE" w:rsidRDefault="00BE1EEE" w:rsidP="00BE1EEE">
      <w:pPr>
        <w:widowControl w:val="0"/>
        <w:spacing w:after="0" w:line="240" w:lineRule="auto"/>
        <w:ind w:left="4271" w:firstLine="6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Республики Башкортостан  на 2017- 2018 годы,</w:t>
      </w:r>
    </w:p>
    <w:p w:rsidR="00BE1EEE" w:rsidRPr="00BE1EEE" w:rsidRDefault="00BE1EEE" w:rsidP="00BE1EE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1EEE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утвержденный постановлением администрации сельского поселения Тимировский сельсовет муниципального района Бурзянский район Республики Башкортостан               </w:t>
      </w:r>
    </w:p>
    <w:p w:rsidR="00BE1EEE" w:rsidRPr="00BE1EEE" w:rsidRDefault="00BE1EEE" w:rsidP="00BE1EE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1EEE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03 февраля  2017 г.</w:t>
      </w:r>
    </w:p>
    <w:p w:rsidR="00BE1EEE" w:rsidRPr="00BE1EEE" w:rsidRDefault="00BE1EEE" w:rsidP="00BE1EEE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E1EEE" w:rsidRPr="00BE1EEE" w:rsidRDefault="00BE1EEE" w:rsidP="00BE1EEE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E1EEE" w:rsidRPr="00BE1EEE" w:rsidRDefault="00BE1EEE" w:rsidP="00BE1E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Calibri" w:hAnsi="Times New Roman" w:cs="Times New Roman"/>
          <w:b/>
          <w:sz w:val="28"/>
          <w:szCs w:val="28"/>
        </w:rPr>
        <w:t>Дополнение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BE1EEE" w:rsidRPr="00BE1EEE" w:rsidRDefault="00BE1EEE" w:rsidP="00BE1E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Плану противодействия коррупции в администрации</w:t>
      </w:r>
      <w:r w:rsidRPr="00BE1E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сельского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ab/>
        <w:t>поселения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ab/>
        <w:t>Тимировский сельсовет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ab/>
        <w:t>муниципального района</w:t>
      </w:r>
      <w:r w:rsidRPr="00BE1E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Бурзянский район</w:t>
      </w:r>
      <w:r w:rsidR="005942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Республики Башкортостан на 2018-2020</w:t>
      </w:r>
      <w:bookmarkStart w:id="0" w:name="_GoBack"/>
      <w:bookmarkEnd w:id="0"/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годы,  </w:t>
      </w:r>
      <w:r w:rsidRPr="00BE1EEE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утвержденный  постановлением 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администрации сельского поселения Тимировский сельсовет муниципального района Бурзянский район Республики Башкортостан</w:t>
      </w:r>
      <w:r w:rsidRPr="00BE1EEE">
        <w:rPr>
          <w:rFonts w:ascii="Calibri" w:eastAsia="Calibri" w:hAnsi="Calibri" w:cs="Times New Roman"/>
          <w:b/>
          <w:color w:val="000000"/>
          <w:sz w:val="28"/>
          <w:szCs w:val="28"/>
          <w:lang w:eastAsia="ru-RU" w:bidi="ru-RU"/>
        </w:rPr>
        <w:t xml:space="preserve"> от 03.02.2017 г.</w:t>
      </w:r>
    </w:p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4208"/>
        <w:gridCol w:w="2638"/>
        <w:gridCol w:w="2483"/>
      </w:tblGrid>
      <w:tr w:rsidR="00BE1EEE" w:rsidRPr="00BE1EEE" w:rsidTr="00C42875">
        <w:trPr>
          <w:trHeight w:val="614"/>
        </w:trPr>
        <w:tc>
          <w:tcPr>
            <w:tcW w:w="758" w:type="dxa"/>
            <w:vAlign w:val="center"/>
          </w:tcPr>
          <w:p w:rsidR="00BE1EEE" w:rsidRPr="00BE1EEE" w:rsidRDefault="00BE1EEE" w:rsidP="00BE1EEE">
            <w:pPr>
              <w:widowControl w:val="0"/>
              <w:spacing w:after="6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E1EEE" w:rsidRPr="00BE1EEE" w:rsidRDefault="00BE1EEE" w:rsidP="00BE1EEE">
            <w:pPr>
              <w:widowControl w:val="0"/>
              <w:spacing w:before="60"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1EEE" w:rsidRPr="00BE1EEE" w:rsidTr="00C42875">
        <w:trPr>
          <w:trHeight w:val="269"/>
        </w:trPr>
        <w:tc>
          <w:tcPr>
            <w:tcW w:w="758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1EEE" w:rsidRPr="00BE1EEE" w:rsidTr="00C42875">
        <w:trPr>
          <w:trHeight w:val="3533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vAlign w:val="bottom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8" w:type="dxa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290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</w:t>
            </w: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 декабря 2018 г.</w:t>
            </w: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</w:t>
            </w:r>
          </w:p>
          <w:p w:rsidR="00BE1EEE" w:rsidRPr="00BE1EEE" w:rsidRDefault="00BE1EEE" w:rsidP="00BE1EEE">
            <w:pPr>
              <w:widowControl w:val="0"/>
              <w:spacing w:after="0" w:line="322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декларационной</w:t>
            </w: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Управляющий делами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38" w:type="dxa"/>
            <w:vAlign w:val="bottom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  <w:vAlign w:val="bottom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38" w:type="dxa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2018 года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EE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</w:p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  <w:r w:rsidRPr="00BE1EEE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</w:t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  <w:t xml:space="preserve">Ф.Р.  Губайдуллина  </w:t>
      </w:r>
    </w:p>
    <w:p w:rsidR="00F96D2A" w:rsidRDefault="00F96D2A"/>
    <w:sectPr w:rsidR="00F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55"/>
    <w:rsid w:val="00017255"/>
    <w:rsid w:val="00594257"/>
    <w:rsid w:val="00BE1EEE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3</cp:revision>
  <dcterms:created xsi:type="dcterms:W3CDTF">2018-09-03T12:36:00Z</dcterms:created>
  <dcterms:modified xsi:type="dcterms:W3CDTF">2018-09-26T06:01:00Z</dcterms:modified>
</cp:coreProperties>
</file>